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农林领域：</w:t>
      </w:r>
    </w:p>
    <w:p/>
    <w:tbl>
      <w:tblPr>
        <w:tblStyle w:val="7"/>
        <w:tblW w:w="9120"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1"/>
        <w:gridCol w:w="1215"/>
        <w:gridCol w:w="70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8" w:hRule="atLeast"/>
        </w:trPr>
        <w:tc>
          <w:tcPr>
            <w:tcW w:w="9120" w:type="dxa"/>
            <w:gridSpan w:val="3"/>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36"/>
                <w:szCs w:val="36"/>
                <w:u w:val="none"/>
              </w:rPr>
            </w:pPr>
            <w:bookmarkStart w:id="0" w:name="_GoBack"/>
            <w:r>
              <w:rPr>
                <w:rStyle w:val="12"/>
                <w:rFonts w:hint="eastAsia"/>
                <w:color w:val="auto"/>
                <w:sz w:val="28"/>
                <w:szCs w:val="28"/>
                <w:lang w:val="en-US" w:eastAsia="zh-CN" w:bidi="ar"/>
              </w:rPr>
              <w:t>林草种子（普通）生产经营许可证核发</w:t>
            </w:r>
            <w:r>
              <w:rPr>
                <w:rStyle w:val="12"/>
                <w:color w:val="auto"/>
                <w:sz w:val="28"/>
                <w:szCs w:val="28"/>
                <w:u w:val="none"/>
                <w:lang w:val="en-US" w:eastAsia="zh-CN" w:bidi="ar"/>
              </w:rPr>
              <w:t>政</w:t>
            </w:r>
            <w:r>
              <w:rPr>
                <w:rStyle w:val="12"/>
                <w:color w:val="auto"/>
                <w:sz w:val="28"/>
                <w:szCs w:val="28"/>
                <w:lang w:val="en-US" w:eastAsia="zh-CN" w:bidi="ar"/>
              </w:rPr>
              <w:t>策</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30"/>
                <w:szCs w:val="30"/>
                <w:u w:val="none"/>
              </w:rPr>
            </w:pPr>
            <w:r>
              <w:rPr>
                <w:rFonts w:hint="eastAsia" w:ascii="黑体" w:hAnsi="宋体" w:eastAsia="黑体" w:cs="黑体"/>
                <w:b w:val="0"/>
                <w:bCs w:val="0"/>
                <w:i w:val="0"/>
                <w:iCs w:val="0"/>
                <w:color w:val="auto"/>
                <w:kern w:val="0"/>
                <w:sz w:val="30"/>
                <w:szCs w:val="30"/>
                <w:u w:val="none"/>
                <w:lang w:val="en-US" w:eastAsia="zh-CN" w:bidi="ar"/>
              </w:rPr>
              <w:t>序号</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30"/>
                <w:szCs w:val="30"/>
                <w:u w:val="none"/>
                <w:lang w:eastAsia="zh-CN"/>
              </w:rPr>
            </w:pPr>
            <w:r>
              <w:rPr>
                <w:rFonts w:hint="eastAsia" w:ascii="黑体" w:hAnsi="宋体" w:eastAsia="黑体" w:cs="黑体"/>
                <w:b w:val="0"/>
                <w:bCs w:val="0"/>
                <w:i w:val="0"/>
                <w:iCs w:val="0"/>
                <w:color w:val="auto"/>
                <w:sz w:val="30"/>
                <w:szCs w:val="30"/>
                <w:u w:val="none"/>
                <w:lang w:eastAsia="zh-CN"/>
              </w:rPr>
              <w:t>事</w:t>
            </w:r>
            <w:r>
              <w:rPr>
                <w:rFonts w:hint="eastAsia" w:ascii="黑体" w:hAnsi="宋体" w:eastAsia="黑体" w:cs="黑体"/>
                <w:b w:val="0"/>
                <w:bCs w:val="0"/>
                <w:i w:val="0"/>
                <w:iCs w:val="0"/>
                <w:color w:val="auto"/>
                <w:sz w:val="30"/>
                <w:szCs w:val="30"/>
                <w:u w:val="none"/>
                <w:lang w:val="en-US" w:eastAsia="zh-CN"/>
              </w:rPr>
              <w:t xml:space="preserve"> </w:t>
            </w:r>
            <w:r>
              <w:rPr>
                <w:rFonts w:hint="eastAsia" w:ascii="黑体" w:hAnsi="宋体" w:eastAsia="黑体" w:cs="黑体"/>
                <w:b w:val="0"/>
                <w:bCs w:val="0"/>
                <w:i w:val="0"/>
                <w:iCs w:val="0"/>
                <w:color w:val="auto"/>
                <w:sz w:val="30"/>
                <w:szCs w:val="30"/>
                <w:u w:val="none"/>
                <w:lang w:eastAsia="zh-CN"/>
              </w:rPr>
              <w:t>项</w:t>
            </w:r>
          </w:p>
        </w:tc>
        <w:tc>
          <w:tcPr>
            <w:tcW w:w="70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val="0"/>
                <w:bCs w:val="0"/>
                <w:i w:val="0"/>
                <w:iCs w:val="0"/>
                <w:color w:val="auto"/>
                <w:sz w:val="30"/>
                <w:szCs w:val="30"/>
                <w:u w:val="none"/>
              </w:rPr>
            </w:pPr>
            <w:r>
              <w:rPr>
                <w:rFonts w:hint="eastAsia" w:ascii="黑体" w:hAnsi="宋体" w:eastAsia="黑体" w:cs="黑体"/>
                <w:b w:val="0"/>
                <w:bCs w:val="0"/>
                <w:i w:val="0"/>
                <w:iCs w:val="0"/>
                <w:color w:val="auto"/>
                <w:kern w:val="0"/>
                <w:sz w:val="30"/>
                <w:szCs w:val="30"/>
                <w:u w:val="none"/>
                <w:lang w:val="en-US" w:eastAsia="zh-CN" w:bidi="ar"/>
              </w:rPr>
              <w:t>内    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政策事项</w:t>
            </w:r>
            <w:r>
              <w:rPr>
                <w:rFonts w:hint="eastAsia" w:ascii="宋体" w:hAnsi="宋体" w:cs="宋体"/>
                <w:i w:val="0"/>
                <w:iCs w:val="0"/>
                <w:color w:val="auto"/>
                <w:kern w:val="0"/>
                <w:sz w:val="22"/>
                <w:szCs w:val="22"/>
                <w:u w:val="none"/>
                <w:lang w:val="en-US" w:eastAsia="zh-CN" w:bidi="ar"/>
              </w:rPr>
              <w:t>名称</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tabs>
                <w:tab w:val="left" w:pos="2691"/>
              </w:tabs>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林草种子（普通）生产经营许可证核发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政策依据</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pStyle w:val="5"/>
              <w:numPr>
                <w:ilvl w:val="0"/>
                <w:numId w:val="0"/>
              </w:numPr>
              <w:ind w:leftChars="0"/>
              <w:jc w:val="left"/>
              <w:rPr>
                <w:rFonts w:hint="default" w:eastAsia="宋体"/>
                <w:color w:val="auto"/>
                <w:lang w:val="en-US" w:eastAsia="zh-CN"/>
              </w:rPr>
            </w:pPr>
            <w:r>
              <w:rPr>
                <w:rFonts w:hint="eastAsia"/>
                <w:color w:val="auto"/>
                <w:lang w:val="en-US" w:eastAsia="zh-CN"/>
              </w:rPr>
              <w:t>赤峰市林业和草原局关于印发《赤峰市林业和草原局深化“证照分离”改革实施方案》的通知    赤林草办发[2021]154号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申请条件</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ind w:leftChars="0"/>
              <w:rPr>
                <w:rFonts w:hint="default"/>
                <w:color w:val="auto"/>
                <w:lang w:val="en-US" w:eastAsia="zh-CN"/>
              </w:rPr>
            </w:pPr>
            <w:r>
              <w:rPr>
                <w:rFonts w:hint="default"/>
                <w:color w:val="auto"/>
                <w:lang w:val="en-US" w:eastAsia="zh-CN"/>
              </w:rPr>
              <w:t>对申请人自愿承诺符合许可条件并按要求提供材料的，可实行告知承诺制审批</w:t>
            </w:r>
            <w:r>
              <w:rPr>
                <w:rFonts w:hint="eastAsia"/>
                <w:color w:val="auto"/>
                <w:lang w:val="en-US" w:eastAsia="zh-CN"/>
              </w:rPr>
              <w:t>。以下情况除外：1.从事林草种子进出口的;2.从事主要林木良种籽粒、穗条等繁殖材料生产经营的;3.从事主要草种生产的;4.从事主要草种杂交种子及其亲本种子、常规原种种子经营的。申请人不愿承诺、无法承诺，有较严重的不良信用记录或者存在曾作出虚假承诺等情形且信用未修复的，不实行告知承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7"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优惠标准</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auto"/>
                <w:sz w:val="22"/>
                <w:szCs w:val="22"/>
                <w:u w:val="none"/>
                <w:lang w:val="en-US" w:eastAsia="zh-CN"/>
              </w:rPr>
            </w:pPr>
            <w:r>
              <w:rPr>
                <w:rFonts w:hint="default"/>
                <w:color w:val="auto"/>
                <w:lang w:val="en-US" w:eastAsia="zh-CN"/>
              </w:rPr>
              <w:t>对申请人自愿承诺符合许可条件并按要求提供材料的，可实行告知承诺制审批</w:t>
            </w:r>
            <w:r>
              <w:rPr>
                <w:rFonts w:hint="eastAsia"/>
                <w:color w:val="auto"/>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政策期限</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自</w:t>
            </w:r>
            <w:r>
              <w:rPr>
                <w:rFonts w:hint="eastAsia" w:ascii="宋体" w:hAnsi="宋体" w:cs="宋体"/>
                <w:i w:val="0"/>
                <w:iCs w:val="0"/>
                <w:color w:val="auto"/>
                <w:sz w:val="22"/>
                <w:szCs w:val="22"/>
                <w:u w:val="none"/>
                <w:lang w:val="en-US" w:eastAsia="zh-CN"/>
              </w:rPr>
              <w:t>通知发布</w:t>
            </w:r>
            <w:r>
              <w:rPr>
                <w:rFonts w:hint="eastAsia" w:ascii="宋体" w:hAnsi="宋体" w:eastAsia="宋体" w:cs="宋体"/>
                <w:i w:val="0"/>
                <w:iCs w:val="0"/>
                <w:color w:val="auto"/>
                <w:sz w:val="22"/>
                <w:szCs w:val="22"/>
                <w:u w:val="none"/>
              </w:rPr>
              <w:t>之日起实施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7"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申请材料</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pStyle w:val="5"/>
              <w:ind w:left="0" w:leftChars="0" w:firstLine="0" w:firstLineChars="0"/>
              <w:rPr>
                <w:rFonts w:hint="eastAsia"/>
                <w:lang w:val="en-US" w:eastAsia="zh-CN"/>
              </w:rPr>
            </w:pPr>
            <w:r>
              <w:rPr>
                <w:rFonts w:hint="eastAsia"/>
                <w:lang w:val="en-US" w:eastAsia="zh-CN"/>
              </w:rPr>
              <w:t>1.《林草种子生产经营许可证》申请表</w:t>
            </w:r>
          </w:p>
          <w:p>
            <w:pPr>
              <w:pStyle w:val="5"/>
              <w:ind w:left="0" w:leftChars="0" w:firstLine="0" w:firstLineChars="0"/>
              <w:rPr>
                <w:rFonts w:hint="eastAsia"/>
                <w:lang w:val="en-US" w:eastAsia="zh-CN"/>
              </w:rPr>
            </w:pPr>
            <w:r>
              <w:rPr>
                <w:rFonts w:hint="eastAsia"/>
                <w:lang w:val="en-US" w:eastAsia="zh-CN"/>
              </w:rPr>
              <w:t>2.营业执照或者法人证书、身份证，单位还应当提供章程</w:t>
            </w:r>
          </w:p>
          <w:p>
            <w:pPr>
              <w:pStyle w:val="5"/>
              <w:ind w:left="0" w:leftChars="0" w:firstLine="0" w:firstLineChars="0"/>
              <w:rPr>
                <w:rFonts w:hint="eastAsia"/>
                <w:lang w:val="en-US" w:eastAsia="zh-CN"/>
              </w:rPr>
            </w:pPr>
            <w:r>
              <w:rPr>
                <w:rFonts w:hint="eastAsia"/>
                <w:lang w:val="en-US" w:eastAsia="zh-CN"/>
              </w:rPr>
              <w:t>3.生产用地权属材料</w:t>
            </w:r>
          </w:p>
          <w:p>
            <w:pPr>
              <w:pStyle w:val="5"/>
              <w:ind w:left="0" w:leftChars="0" w:firstLine="0" w:firstLineChars="0"/>
              <w:rPr>
                <w:rFonts w:hint="eastAsia"/>
                <w:lang w:val="en-US" w:eastAsia="zh-CN"/>
              </w:rPr>
            </w:pPr>
            <w:r>
              <w:rPr>
                <w:rFonts w:hint="eastAsia"/>
                <w:lang w:val="en-US" w:eastAsia="zh-CN"/>
              </w:rPr>
              <w:t>4.林草种子生产、加工、检验、储藏等设施和仪器设备的所有权或者使用权材料以及照片</w:t>
            </w:r>
          </w:p>
          <w:p>
            <w:pPr>
              <w:pStyle w:val="5"/>
              <w:ind w:left="0" w:leftChars="0" w:firstLine="0" w:firstLineChars="0"/>
              <w:rPr>
                <w:rFonts w:hint="eastAsia"/>
                <w:lang w:val="en-US" w:eastAsia="zh-CN"/>
              </w:rPr>
            </w:pPr>
            <w:r>
              <w:rPr>
                <w:rFonts w:hint="eastAsia"/>
                <w:lang w:val="en-US" w:eastAsia="zh-CN"/>
              </w:rPr>
              <w:t>5.劳动合同</w:t>
            </w:r>
          </w:p>
          <w:p>
            <w:pPr>
              <w:pStyle w:val="5"/>
              <w:ind w:left="0" w:leftChars="0" w:firstLine="0" w:firstLineChars="0"/>
              <w:rPr>
                <w:rFonts w:hint="eastAsia"/>
                <w:lang w:val="en-US" w:eastAsia="zh-CN"/>
              </w:rPr>
            </w:pPr>
            <w:r>
              <w:rPr>
                <w:rFonts w:hint="eastAsia"/>
                <w:lang w:val="en-US" w:eastAsia="zh-CN"/>
              </w:rPr>
              <w:t>6.测绘单位出具坐标点（2000坐标系）</w:t>
            </w:r>
          </w:p>
          <w:p>
            <w:pPr>
              <w:pStyle w:val="5"/>
              <w:ind w:left="0" w:leftChars="0" w:firstLine="0" w:firstLineChars="0"/>
              <w:rPr>
                <w:rFonts w:hint="eastAsia"/>
                <w:lang w:val="en-US" w:eastAsia="zh-CN"/>
              </w:rPr>
            </w:pPr>
            <w:r>
              <w:rPr>
                <w:rFonts w:hint="eastAsia"/>
                <w:lang w:val="en-US" w:eastAsia="zh-CN"/>
              </w:rPr>
              <w:t>7.林草种子生产经营用地地类核查表</w:t>
            </w:r>
          </w:p>
          <w:p>
            <w:pPr>
              <w:rPr>
                <w:rFonts w:hint="default"/>
                <w:lang w:val="en-US" w:eastAsia="zh-CN"/>
              </w:rPr>
            </w:pPr>
            <w:r>
              <w:rPr>
                <w:rFonts w:hint="eastAsia"/>
                <w:color w:val="auto"/>
                <w:lang w:val="en-US" w:eastAsia="zh-CN"/>
              </w:rPr>
              <w:t>8.签署告知承诺书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受理部门</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sz w:val="22"/>
                <w:szCs w:val="22"/>
                <w:u w:val="none"/>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政策审批部门</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赤峰市</w:t>
            </w:r>
            <w:r>
              <w:rPr>
                <w:rFonts w:hint="default" w:ascii="宋体" w:hAnsi="宋体" w:eastAsia="宋体" w:cs="宋体"/>
                <w:i w:val="0"/>
                <w:iCs w:val="0"/>
                <w:color w:val="auto"/>
                <w:sz w:val="22"/>
                <w:szCs w:val="22"/>
                <w:u w:val="none"/>
                <w:lang w:val="en-US"/>
              </w:rPr>
              <w:t>林业和草原局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21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办理流程</w:t>
            </w:r>
          </w:p>
        </w:tc>
        <w:tc>
          <w:tcPr>
            <w:tcW w:w="7024"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旗政务服务大厅综合</w:t>
            </w:r>
            <w:r>
              <w:rPr>
                <w:rFonts w:hint="eastAsia" w:ascii="宋体" w:hAnsi="宋体" w:cs="宋体"/>
                <w:i w:val="0"/>
                <w:iCs w:val="0"/>
                <w:color w:val="auto"/>
                <w:sz w:val="22"/>
                <w:szCs w:val="22"/>
                <w:u w:val="none"/>
                <w:lang w:eastAsia="zh-CN"/>
              </w:rPr>
              <w:t>窗口受理</w:t>
            </w:r>
            <w:r>
              <w:rPr>
                <w:rFonts w:hint="eastAsia" w:ascii="宋体" w:hAnsi="宋体" w:cs="宋体"/>
                <w:i w:val="0"/>
                <w:iCs w:val="0"/>
                <w:color w:val="auto"/>
                <w:sz w:val="22"/>
                <w:szCs w:val="22"/>
                <w:u w:val="none"/>
                <w:lang w:val="en-US" w:eastAsia="zh-CN"/>
              </w:rPr>
              <w:t>--部门审批--发证</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2F689E-1C82-48F1-BD6E-66CA819B22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5CAC718-1A12-4F78-8CC3-15F070CF2981}"/>
  </w:font>
  <w:font w:name="方正小标宋简体">
    <w:panose1 w:val="03000509000000000000"/>
    <w:charset w:val="86"/>
    <w:family w:val="auto"/>
    <w:pitch w:val="default"/>
    <w:sig w:usb0="00000001" w:usb1="080E0000" w:usb2="00000000" w:usb3="00000000" w:csb0="00040000" w:csb1="00000000"/>
    <w:embedRegular r:id="rId3" w:fontKey="{67812EC7-D596-4930-82DC-0143AD6B47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iNGJjNDRhODUwMzFjYTBiYjk4Y2M0YmJkOTA1NWUifQ=="/>
  </w:docVars>
  <w:rsids>
    <w:rsidRoot w:val="7AAA4935"/>
    <w:rsid w:val="014A5E2B"/>
    <w:rsid w:val="0BB77C49"/>
    <w:rsid w:val="0EE46AFC"/>
    <w:rsid w:val="24C97368"/>
    <w:rsid w:val="34EB1FE1"/>
    <w:rsid w:val="393F5996"/>
    <w:rsid w:val="59D836F4"/>
    <w:rsid w:val="62720A8F"/>
    <w:rsid w:val="66C5682B"/>
    <w:rsid w:val="7AAA4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b/>
      <w:bCs/>
      <w:sz w:val="32"/>
      <w:szCs w:val="32"/>
    </w:rPr>
  </w:style>
  <w:style w:type="paragraph" w:styleId="3">
    <w:name w:val="Body Text"/>
    <w:basedOn w:val="1"/>
    <w:autoRedefine/>
    <w:qFormat/>
    <w:uiPriority w:val="0"/>
  </w:style>
  <w:style w:type="paragraph" w:styleId="4">
    <w:name w:val="Body Text Indent"/>
    <w:basedOn w:val="1"/>
    <w:next w:val="5"/>
    <w:autoRedefine/>
    <w:qFormat/>
    <w:uiPriority w:val="99"/>
    <w:pPr>
      <w:ind w:left="420" w:leftChars="200"/>
    </w:pPr>
  </w:style>
  <w:style w:type="paragraph" w:styleId="5">
    <w:name w:val="Body Text First Indent 2"/>
    <w:basedOn w:val="4"/>
    <w:next w:val="1"/>
    <w:qFormat/>
    <w:uiPriority w:val="99"/>
    <w:pPr>
      <w:ind w:firstLine="420" w:firstLineChars="200"/>
    </w:pPr>
  </w:style>
  <w:style w:type="paragraph" w:styleId="6">
    <w:name w:val="footer"/>
    <w:basedOn w:val="1"/>
    <w:autoRedefine/>
    <w:qFormat/>
    <w:uiPriority w:val="0"/>
    <w:pPr>
      <w:tabs>
        <w:tab w:val="center" w:pos="4153"/>
        <w:tab w:val="right" w:pos="8306"/>
      </w:tabs>
      <w:snapToGrid w:val="0"/>
      <w:jc w:val="left"/>
    </w:pPr>
    <w:rPr>
      <w:sz w:val="18"/>
    </w:rPr>
  </w:style>
  <w:style w:type="table" w:styleId="8">
    <w:name w:val="Table Grid"/>
    <w:basedOn w:val="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22"/>
    <w:rPr>
      <w:b/>
      <w:bCs/>
    </w:rPr>
  </w:style>
  <w:style w:type="paragraph" w:styleId="11">
    <w:name w:val="List Paragraph"/>
    <w:basedOn w:val="1"/>
    <w:autoRedefine/>
    <w:qFormat/>
    <w:uiPriority w:val="1"/>
    <w:rPr>
      <w:lang w:val="zh-CN" w:bidi="zh-CN"/>
    </w:rPr>
  </w:style>
  <w:style w:type="character" w:customStyle="1" w:styleId="12">
    <w:name w:val="font31"/>
    <w:basedOn w:val="9"/>
    <w:autoRedefine/>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2023-11-07T01:45:00Z</dcterms:created>
  <dc:creator>一个</dc:creator>
  <cp:lastModifiedBy>哈哈哈</cp:lastModifiedBy>
  <dcterms:modified xsi:type="dcterms:W3CDTF">2024-03-25T07:33:45Z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D39A8ED08EDE41568256A7E915B21450_13</vt:lpwstr>
  </property>
</Properties>
</file>