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附件2：</w:t>
      </w:r>
    </w:p>
    <w:p>
      <w:pPr>
        <w:spacing w:line="720" w:lineRule="exact"/>
        <w:jc w:val="center"/>
        <w:rPr>
          <w:rFonts w:hint="eastAsia"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克什克腾旗2022年中央财政支持农牧民</w:t>
      </w:r>
    </w:p>
    <w:p>
      <w:pPr>
        <w:spacing w:line="720" w:lineRule="exact"/>
        <w:jc w:val="center"/>
        <w:rPr>
          <w:rFonts w:hint="eastAsia"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合作社发展项目实施方案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eastAsia="仿宋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根据《赤峰市2022年中央财政支持农牧民合作社项目实施方案》精神，为做好2022年中央财政支持农民合作社发展项目实施工作，结合我旗实际,制定本方案。请苏木乡镇政府认真做好此项工作，确保项目有效落实的同时提高资金使用效益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一、总体要求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深入贯彻落实党中央、国务院关于“三农”工作的重大决策部署，以提高农牧业综合生产能力、保障粮食安全和重要农产品有效供给、促进农牧业增效和农牧民增收，推进现代农牧业发展为目标，围绕加快推动新型农牧业经营主体高质量发展，重点支持制度健全、管理规范、带动力强的农牧民合作社示范社，通过改善生产经营条件，加强基础设施建设，规范财务核算，应用先进技术，提高农牧民合作社生产经营能力、管理能力、市场竞争能力和服务带动能力，推动农牧民合作社提质增效，为全面推进乡村振兴、加快农牧业农村牧区现代化提供有力支撑。鼓励种植规模大、技术装备适宜、带动能力强的农牧民合作社、联合社积极承担大豆油料扩种任务，开展大豆玉米带状复合种植。</w:t>
      </w:r>
    </w:p>
    <w:p>
      <w:pPr>
        <w:spacing w:line="560" w:lineRule="exact"/>
        <w:ind w:firstLine="680" w:firstLineChars="20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二、支持内容</w:t>
      </w:r>
    </w:p>
    <w:p>
      <w:pPr>
        <w:autoSpaceDE w:val="0"/>
        <w:autoSpaceDN w:val="0"/>
        <w:adjustRightInd w:val="0"/>
        <w:spacing w:line="560" w:lineRule="exact"/>
        <w:ind w:firstLine="691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Helvetica"/>
          <w:b/>
          <w:color w:val="222222"/>
          <w:spacing w:val="12"/>
          <w:kern w:val="0"/>
          <w:sz w:val="32"/>
          <w:szCs w:val="32"/>
        </w:rPr>
        <w:t>一是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改善生产条件，应用先进技术，提升规模化、绿色化、标准化、集约化生产能力。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开展农畜产品初、深加工厂房建设，购置农畜产品初加工、整理、储存、运销设备；建设清选包装、冷藏保鲜、仓储烘干等设施, 减少农畜产品产后损失，改善产品品质，增加产品附加值，提高市场竞争力。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建设电子商务和物流服务站点，为农牧民提供物资采购、品牌注册、技术指导、产品销售等综合性服务，拓宽产品销售渠道，提高市场营销能力。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四</w:t>
      </w:r>
      <w:r>
        <w:rPr>
          <w:rFonts w:hint="eastAsia" w:ascii="仿宋_GB2312" w:hAnsi="微软雅黑" w:eastAsia="仿宋_GB2312" w:cs="Helvetica"/>
          <w:b/>
          <w:color w:val="222222"/>
          <w:spacing w:val="12"/>
          <w:kern w:val="0"/>
          <w:sz w:val="32"/>
          <w:szCs w:val="32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鼓励合作社发展新产业新业态，由种养业向产加销一体化拓展。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合作社在进行项目建设时，涉及用地、环保审批的，要办理有关手续，符合国家相关要求；建设养殖场、农畜产品加工设施等的，要具备动物防疫条件许可，符合人畜合理分离、畜禽粪污资源化利用、食品卫生安全等相关要求。</w:t>
      </w:r>
    </w:p>
    <w:p>
      <w:pPr>
        <w:spacing w:line="560" w:lineRule="exact"/>
        <w:ind w:firstLine="68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三、重点支持区域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对新型经营主体发展较好的苏木乡镇给予倾斜；对开展粮食和大豆油料作物种植、开展社会化服务的合作社给予倾斜。</w:t>
      </w:r>
    </w:p>
    <w:p>
      <w:pPr>
        <w:spacing w:line="560" w:lineRule="exact"/>
        <w:ind w:firstLine="680"/>
        <w:rPr>
          <w:rFonts w:ascii="黑体" w:hAnsi="黑体" w:eastAsia="黑体" w:cs="宋体"/>
          <w:color w:val="333333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10"/>
          <w:kern w:val="0"/>
          <w:sz w:val="32"/>
          <w:szCs w:val="32"/>
        </w:rPr>
        <w:t>四、支持对象、补助方式和标准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重点支持旗级以上农牧民合作社示范社及联合社，并支持多个农牧民合作社开展联合建设,避免设施闲置浪费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eastAsia="zh-CN"/>
        </w:rPr>
        <w:t>合作社注册时间需满2 年以上,农区合作社成员30户以上，牧区合作社成员10户以上。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列入支持范围的农牧民合作社须纳入农业农村部“新农直报”系统。2019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年-2021年已享受项目补助的合作社，原则上不再享受同类项目补助，从事粮食生产的农牧民合作社可适当放宽。</w:t>
      </w:r>
    </w:p>
    <w:p>
      <w:pPr>
        <w:spacing w:line="560" w:lineRule="exact"/>
        <w:ind w:firstLine="6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补助采取“先建设后补助”的方式，即合作社按照批复的项目建设内容实施，由旗农牧部门检查验收合格后，旗财政部门向项目承担主体拨付项目资金。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补助标准采取“双限”原则，适当支持。享受项目支持的合作社应配套项目资金，补助资金占比不超过项目总投资的50%，单个主体补助资金原则上不超过30万元，平均不超过14万元。以粮食生产为主的合作社为小农牧户提供农业生产社会化服务的，可不配套项目资金(种植粮食取得的净利润额需达到合作社总净利润额的50%以上且为小农户提供社会化服务面积达1000亩以上)。有条件的地方可安排地方财政资金适当叠加补助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本次项目实施以前建设的设施、购置的设备不予补贴，已享受国家农机购置补贴的，不得用本项目补助资金购置同一农机具。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五、组织实施</w:t>
      </w:r>
    </w:p>
    <w:p>
      <w:pPr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（一）旗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农牧局负责项目组织指导。一是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制定的切实可行的项目实施方案，全面组织领导此项工作。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对苏木乡镇推荐申请扶持的项目组织专家进行评审确认，结果通过网络、电视、报刊等形式统一向社会公示，公示时间为7个工作日，无异议后批复给苏木乡镇实施。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项目实施过程中监管指导，开展中期检查，项目完成后对承担项目的主体全面验收并进行绩效评价。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（二）苏木乡镇农牧部门负责项目组织实施。一是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结合旗里《实施方案》和当地实际，制定本苏木乡镇项目实施方案，细化实施内容、明确资金用途、申报程序、申报材料、补助标准、补助对象、补助方式、监管措施、检查验收、绩效评价等内容。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通过社会公开的方式组织符合条件的合作社进行申报，并提交有关材料。农牧部门对申报项目的合作社进行遴选审核，组织专家进行实地考察、初审，初审结果通过乡镇微信公众号、微信群、村公示栏张榜公示，公示时间不少于3个工作日。公示后按照程序将初审合格的农牧民合作社名单报旗农牧局。苏木乡镇农牧部门对初审合格的农牧民合作社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出具实地考察报告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填写支持农牧民合作社发展项目统计汇总表（附2），承担项目的农牧民合作社基本情况表（附3）。组织申报项目的合作社填写支持农牧民合作社发展项目申请表（附1），附合作社需提交的有关材料，装订成册，报送旗农牧局。申报截止日期为2022年8月10日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抓好项目落实，指导承担项目的合作社细化和完善项目实施内容，定期对项目实施情况进行跟踪检查，项目完成后对项目主体进行验收，验收合格后，及时拨付资金，并对本苏木乡镇项目实施整体情况进行总结。</w:t>
      </w:r>
    </w:p>
    <w:p>
      <w:pPr>
        <w:spacing w:line="560" w:lineRule="exact"/>
        <w:ind w:firstLine="643" w:firstLineChars="200"/>
        <w:rPr>
          <w:rFonts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申报支持农牧民合作社发展项目需要准备的材料（按顺序装订成册，一式三份）：2022年支持农牧民合作社发展项目申请表、合作社基本情况及经营情况简介、营业执照及组织机构代码证、工商税务无异常证明材料，合作社章程、相关制度、合作社入社成员名单（成员签字确认）、合作社成员或代表成员大会申报项目的决议（会议记录复印件，参会人员签字确认）、上年度资产负债表、盈余及盈余分配表、成员账户账本复印件、“新农直报”系统基本信息截图、项目涉及用地的审批手续证明、环保部门审批意见等及财政资金申报使用承诺责任书、项目建议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六、工作要求</w:t>
      </w:r>
    </w:p>
    <w:p>
      <w:pPr>
        <w:spacing w:line="560" w:lineRule="exact"/>
        <w:ind w:firstLine="643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各苏木乡镇农牧部门要高度重视，成立项目实施领导小组，明确分管领导和具体负责部门，建立相关工作机制，制定细化项目实施方案，明确工作目标任务、时间安排和工作措施，并督促抓好项目落实。</w:t>
      </w:r>
    </w:p>
    <w:p>
      <w:pPr>
        <w:spacing w:line="560" w:lineRule="exact"/>
        <w:ind w:firstLine="643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严格项目管理。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苏木乡镇农牧部门要做好项目的具体实施工作，对合作社项目实施全程跟踪指导和监督检查，指导承担项目的合作社按照批复内容组织实施，将财政补助资金形成的资产量化到合作社成员，并通过“新农直报”系统及时将合作社获得财政补助资金情况报送到系统中，同时要根据资金管理规定使用资金，建立完善的财务管理制度。项目完成后要将项目建设内容、资金规模、资金使用范围等内容，向全体成员公开，接受成员监督，对财政资金形成的资产要明确归属和管护责任，对于违规挪用、套取、骗取补助资金的行为要坚决依法依规予以查处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各苏木乡镇要探索建立支持合作社发展项目库，储备一批制度健全、管理规范、带动力强、为农牧民服务意识较强的合作社，从项目库中遴选和推荐承担项目的主体，并根据项目实施情况，对项目库进行定期更新，建立“有进有出”的管理制度。</w:t>
      </w:r>
    </w:p>
    <w:p>
      <w:pPr>
        <w:widowControl/>
        <w:spacing w:line="560" w:lineRule="exact"/>
        <w:ind w:firstLine="482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（三）规范资金管理。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苏木乡镇农牧部门要加强对项目承担主体的跟踪指导，督促检查项目完成情况，为财政部门按规定标准分配、审核拨付资金提供依据。项目完成验收合格后，与财政部门及时沟通、及时拨付资金。切实加强对项目资金使用情况的监督管理，发现问题及时纠正。项目资金不得用于兴建楼堂馆所、弥补预算支出缺口等与农牧业生产发展无关的支出。</w:t>
      </w:r>
    </w:p>
    <w:p>
      <w:pPr>
        <w:spacing w:line="560" w:lineRule="exact"/>
        <w:ind w:firstLine="643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（四）开展绩效评估。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需在2022年10月20日前完成，项目完结后各苏木乡镇要对本苏木乡镇项目实施情况进行自查自评，对于检查验收过程中发现的问题，要及时整改，同时注重总结典型模式和成功经验。于2022年11月1日前将项目总结和自评报告，报送克什克腾旗农牧局。旗农牧局将对项目实施结果进行验收，同时将项目实施情况、任务完成情况、资金使用管理情况等纳入绩效评价内容，全面评估、考核苏木乡镇项目执行落实成效。绩效评价结果作为下年度项目安排的重要依据。</w:t>
      </w:r>
    </w:p>
    <w:p>
      <w:pPr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附表：1.2022年支持农牧民合作社发展项目申请表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2.支持农牧民合作社发展项目统计汇总表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3.承担项目的农牧民合作社基本情况表</w:t>
      </w: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both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附1</w:t>
      </w:r>
    </w:p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支持农牧民合作社发展项目申请表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18"/>
        <w:gridCol w:w="567"/>
        <w:gridCol w:w="1843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申报合作社全称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法定代表人身份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注册成员数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实有成员数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注册登记部门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产品商标名称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注册登记时间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主要业务范围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成员出资总额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主要服务内容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基地、产品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获得认证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带动建档立卡脱贫户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21年底资产总额（万元）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出资人数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21年经营服务总收入（万元）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货币出资</w:t>
            </w: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2021年可分配盈余总额（万元）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非货币出资金额（万元）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按交易量（额）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返还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盈余总额（万元）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2021年出资分红总额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78" w:type="dxa"/>
            <w:gridSpan w:val="2"/>
            <w:vAlign w:val="center"/>
          </w:tcPr>
          <w:p>
            <w:pPr>
              <w:adjustRightInd w:val="0"/>
              <w:snapToGrid w:val="0"/>
              <w:spacing w:before="50" w:after="50"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此次申报项目是否获得其他部门扶持</w:t>
            </w:r>
          </w:p>
        </w:tc>
        <w:tc>
          <w:tcPr>
            <w:tcW w:w="4362" w:type="dxa"/>
            <w:gridSpan w:val="3"/>
            <w:vAlign w:val="center"/>
          </w:tcPr>
          <w:p>
            <w:pPr>
              <w:adjustRightInd w:val="0"/>
              <w:snapToGrid w:val="0"/>
              <w:spacing w:before="50" w:after="50" w:line="360" w:lineRule="auto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78" w:type="dxa"/>
            <w:gridSpan w:val="2"/>
            <w:vAlign w:val="center"/>
          </w:tcPr>
          <w:p>
            <w:pPr>
              <w:adjustRightInd w:val="0"/>
              <w:snapToGrid w:val="0"/>
              <w:spacing w:before="50" w:after="5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是否为以粮食生产为主且为小农牧</w:t>
            </w:r>
          </w:p>
          <w:p>
            <w:pPr>
              <w:adjustRightInd w:val="0"/>
              <w:snapToGrid w:val="0"/>
              <w:spacing w:before="50" w:after="5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户提供农业生产社会化服务的合作社</w:t>
            </w:r>
          </w:p>
        </w:tc>
        <w:tc>
          <w:tcPr>
            <w:tcW w:w="4362" w:type="dxa"/>
            <w:gridSpan w:val="3"/>
          </w:tcPr>
          <w:p>
            <w:pPr>
              <w:adjustRightInd w:val="0"/>
              <w:snapToGrid w:val="0"/>
              <w:spacing w:before="50" w:after="50" w:line="360" w:lineRule="auto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9" w:hRule="atLeast"/>
          <w:jc w:val="center"/>
        </w:trPr>
        <w:tc>
          <w:tcPr>
            <w:tcW w:w="8640" w:type="dxa"/>
            <w:gridSpan w:val="5"/>
          </w:tcPr>
          <w:p>
            <w:pPr>
              <w:adjustRightInd w:val="0"/>
              <w:snapToGrid w:val="0"/>
              <w:spacing w:before="50" w:after="50" w:line="360" w:lineRule="auto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申报项目建设内容：</w:t>
            </w:r>
          </w:p>
          <w:p>
            <w:pPr>
              <w:adjustRightInd w:val="0"/>
              <w:snapToGrid w:val="0"/>
              <w:spacing w:before="50" w:after="50" w:line="360" w:lineRule="auto"/>
              <w:ind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8640" w:type="dxa"/>
            <w:gridSpan w:val="5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项目建设预算（详细）：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8640" w:type="dxa"/>
            <w:gridSpan w:val="5"/>
          </w:tcPr>
          <w:p>
            <w:pPr>
              <w:widowControl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项目建成后预计取得效益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8640" w:type="dxa"/>
            <w:gridSpan w:val="5"/>
            <w:vAlign w:val="bottom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旗县区意见（签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附2</w:t>
      </w: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支持农牧民合作社发展项目统计汇总表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</w:p>
    <w:p>
      <w:pPr>
        <w:spacing w:line="600" w:lineRule="exact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苏木乡镇：</w:t>
      </w:r>
    </w:p>
    <w:p>
      <w:pPr>
        <w:spacing w:line="600" w:lineRule="exact"/>
        <w:rPr>
          <w:rFonts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  个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96"/>
        <w:gridCol w:w="1336"/>
        <w:gridCol w:w="987"/>
        <w:gridCol w:w="988"/>
        <w:gridCol w:w="988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苏木乡镇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国家级示范社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自治区级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示范社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盟市级示范社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旗级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示范社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非示范社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附3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承担项目的农牧民合作社基本情况表</w:t>
      </w:r>
    </w:p>
    <w:p>
      <w:pPr>
        <w:spacing w:line="600" w:lineRule="exact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苏木乡镇：</w:t>
      </w:r>
    </w:p>
    <w:p>
      <w:pPr>
        <w:spacing w:line="600" w:lineRule="exact"/>
        <w:rPr>
          <w:rFonts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单位：人、户、万元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86"/>
        <w:gridCol w:w="484"/>
        <w:gridCol w:w="1020"/>
        <w:gridCol w:w="484"/>
        <w:gridCol w:w="886"/>
        <w:gridCol w:w="1288"/>
        <w:gridCol w:w="1422"/>
        <w:gridCol w:w="1227"/>
        <w:gridCol w:w="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合作社名称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实有成员总数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年经营收入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带动非成员农牧户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带动建档立卡脱贫户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项目建设主要内容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最高示范社级别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765"/>
              </w:tabs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765"/>
              </w:tabs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765"/>
              </w:tabs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 2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cs="Wingdings 2" w:asciiTheme="minorEastAsia" w:hAnsiTheme="minorEastAsia" w:eastAsia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firstLine="320" w:firstLineChars="1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备注：实有成员数、带动非成员农牧户、年经营收入均为2021年底数据。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43274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190500</wp:posOffset>
              </wp:positionH>
              <wp:positionV relativeFrom="page">
                <wp:posOffset>6200775</wp:posOffset>
              </wp:positionV>
              <wp:extent cx="762000" cy="89535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vert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pt;margin-top:488.25pt;height:70.5pt;width:60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gzahrbAAAACwEAAA8AAAAAAAAAAQAgAAAAIgAAAGRycy9kb3ducmV2Lnht&#10;bFBLAQIUABQAAAAIAIdO4kD1yUL2vQEAAHUDAAAOAAAAAAAAAAEAIAAAACoBAABkcnMvZTJvRG9j&#10;LnhtbFBLBQYAAAAABgAGAFkBAABZBQAAAAA=&#10;">
              <v:fill on="t" focussize="0,0"/>
              <v:stroke on="f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zczOGVlZWYxNmViNDEzNjBjNGU2ZjIxNGI1ZjgifQ=="/>
  </w:docVars>
  <w:rsids>
    <w:rsidRoot w:val="00E64213"/>
    <w:rsid w:val="000C4922"/>
    <w:rsid w:val="00362826"/>
    <w:rsid w:val="00856DD2"/>
    <w:rsid w:val="00E64213"/>
    <w:rsid w:val="00F014A9"/>
    <w:rsid w:val="072A2EA8"/>
    <w:rsid w:val="07402F5D"/>
    <w:rsid w:val="07F657B8"/>
    <w:rsid w:val="0E4D2AEF"/>
    <w:rsid w:val="11341D14"/>
    <w:rsid w:val="121777C6"/>
    <w:rsid w:val="14D01D59"/>
    <w:rsid w:val="1FB954AB"/>
    <w:rsid w:val="242038AB"/>
    <w:rsid w:val="29BE4B94"/>
    <w:rsid w:val="2F0946FF"/>
    <w:rsid w:val="355E0625"/>
    <w:rsid w:val="38F84BD2"/>
    <w:rsid w:val="43C7274B"/>
    <w:rsid w:val="46050031"/>
    <w:rsid w:val="47100F37"/>
    <w:rsid w:val="47A1157C"/>
    <w:rsid w:val="53945407"/>
    <w:rsid w:val="59723D84"/>
    <w:rsid w:val="61A448A5"/>
    <w:rsid w:val="63301F64"/>
    <w:rsid w:val="6AFA59D4"/>
    <w:rsid w:val="6B623274"/>
    <w:rsid w:val="6C3672F3"/>
    <w:rsid w:val="6FC50C59"/>
    <w:rsid w:val="70F30B0F"/>
    <w:rsid w:val="73F520BA"/>
    <w:rsid w:val="74792F01"/>
    <w:rsid w:val="7AC774BD"/>
    <w:rsid w:val="7C6564EF"/>
    <w:rsid w:val="7E6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3584</Words>
  <Characters>3653</Characters>
  <Lines>29</Lines>
  <Paragraphs>8</Paragraphs>
  <TotalTime>18</TotalTime>
  <ScaleCrop>false</ScaleCrop>
  <LinksUpToDate>false</LinksUpToDate>
  <CharactersWithSpaces>3815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kh</dc:creator>
  <cp:lastModifiedBy>文档存本地丢失不负责</cp:lastModifiedBy>
  <cp:lastPrinted>2022-07-27T01:39:00Z</cp:lastPrinted>
  <dcterms:modified xsi:type="dcterms:W3CDTF">2022-08-05T07:29:49Z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99FCE07DB4644EB98321307C7926F924</vt:lpwstr>
  </property>
</Properties>
</file>